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9A" w:rsidRPr="00CA20BB" w:rsidRDefault="004E0520" w:rsidP="004E052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20BB">
        <w:rPr>
          <w:rFonts w:ascii="Arial" w:hAnsi="Arial" w:cs="Arial"/>
          <w:b/>
          <w:sz w:val="20"/>
          <w:szCs w:val="20"/>
        </w:rPr>
        <w:t>KAROLINE ELVES CORDEIRO</w:t>
      </w:r>
    </w:p>
    <w:p w:rsidR="004E0520" w:rsidRPr="00CA20BB" w:rsidRDefault="004E0520" w:rsidP="004E052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20BB">
        <w:rPr>
          <w:rFonts w:ascii="Arial" w:hAnsi="Arial" w:cs="Arial"/>
          <w:b/>
          <w:sz w:val="20"/>
          <w:szCs w:val="20"/>
        </w:rPr>
        <w:t>Brasileira, Nascida em 29/07/1995, solteira.</w:t>
      </w:r>
    </w:p>
    <w:p w:rsidR="004E0520" w:rsidRPr="00CA20BB" w:rsidRDefault="004E0520" w:rsidP="004E052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20BB">
        <w:rPr>
          <w:rFonts w:ascii="Arial" w:hAnsi="Arial" w:cs="Arial"/>
          <w:b/>
          <w:sz w:val="20"/>
          <w:szCs w:val="20"/>
        </w:rPr>
        <w:t xml:space="preserve">Rua: </w:t>
      </w:r>
      <w:r w:rsidR="00C64309" w:rsidRPr="00CA20BB">
        <w:rPr>
          <w:rFonts w:ascii="Arial" w:hAnsi="Arial" w:cs="Arial"/>
          <w:b/>
          <w:sz w:val="20"/>
          <w:szCs w:val="20"/>
        </w:rPr>
        <w:t>São José dos Pinhais 222 n° 1</w:t>
      </w:r>
      <w:r w:rsidRPr="00CA20BB">
        <w:rPr>
          <w:rFonts w:ascii="Arial" w:hAnsi="Arial" w:cs="Arial"/>
          <w:b/>
          <w:sz w:val="20"/>
          <w:szCs w:val="20"/>
        </w:rPr>
        <w:t xml:space="preserve"> – </w:t>
      </w:r>
      <w:r w:rsidR="00C64309" w:rsidRPr="00CA20BB">
        <w:rPr>
          <w:rFonts w:ascii="Arial" w:hAnsi="Arial" w:cs="Arial"/>
          <w:b/>
          <w:sz w:val="20"/>
          <w:szCs w:val="20"/>
        </w:rPr>
        <w:t>Sítio Cercado</w:t>
      </w:r>
      <w:r w:rsidRPr="00CA20BB">
        <w:rPr>
          <w:rFonts w:ascii="Arial" w:hAnsi="Arial" w:cs="Arial"/>
          <w:b/>
          <w:sz w:val="20"/>
          <w:szCs w:val="20"/>
        </w:rPr>
        <w:t xml:space="preserve"> – Curitiba – Paraná </w:t>
      </w:r>
    </w:p>
    <w:p w:rsidR="004E0520" w:rsidRPr="00CA20BB" w:rsidRDefault="00C64309" w:rsidP="004E052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20BB">
        <w:rPr>
          <w:rFonts w:ascii="Arial" w:hAnsi="Arial" w:cs="Arial"/>
          <w:b/>
          <w:sz w:val="20"/>
          <w:szCs w:val="20"/>
        </w:rPr>
        <w:t>- CEP: 81910-010</w:t>
      </w:r>
    </w:p>
    <w:p w:rsidR="004E0520" w:rsidRPr="00CA20BB" w:rsidRDefault="004E0520" w:rsidP="004E052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20BB">
        <w:rPr>
          <w:rFonts w:ascii="Arial" w:hAnsi="Arial" w:cs="Arial"/>
          <w:b/>
          <w:sz w:val="20"/>
          <w:szCs w:val="20"/>
        </w:rPr>
        <w:t>Telefones: (41)</w:t>
      </w:r>
      <w:r w:rsidR="002E3EE3" w:rsidRPr="00CA20BB">
        <w:rPr>
          <w:rFonts w:ascii="Arial" w:hAnsi="Arial" w:cs="Arial"/>
          <w:b/>
          <w:sz w:val="20"/>
          <w:szCs w:val="20"/>
        </w:rPr>
        <w:t xml:space="preserve"> </w:t>
      </w:r>
      <w:r w:rsidR="003C7DE5" w:rsidRPr="00CA20BB">
        <w:rPr>
          <w:rFonts w:ascii="Arial" w:hAnsi="Arial" w:cs="Arial"/>
          <w:b/>
          <w:sz w:val="20"/>
          <w:szCs w:val="20"/>
        </w:rPr>
        <w:t>3057-3625</w:t>
      </w:r>
      <w:r w:rsidRPr="00CA20BB">
        <w:rPr>
          <w:rFonts w:ascii="Arial" w:hAnsi="Arial" w:cs="Arial"/>
          <w:b/>
          <w:sz w:val="20"/>
          <w:szCs w:val="20"/>
        </w:rPr>
        <w:t xml:space="preserve"> / 98886-8405</w:t>
      </w:r>
    </w:p>
    <w:p w:rsidR="004E0520" w:rsidRPr="00CA20BB" w:rsidRDefault="004E0520" w:rsidP="004E0520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CA20BB">
        <w:rPr>
          <w:rFonts w:ascii="Arial" w:hAnsi="Arial" w:cs="Arial"/>
          <w:b/>
          <w:sz w:val="20"/>
          <w:szCs w:val="20"/>
        </w:rPr>
        <w:t>Email</w:t>
      </w:r>
      <w:proofErr w:type="spellEnd"/>
      <w:r w:rsidRPr="00CA20BB">
        <w:rPr>
          <w:rFonts w:ascii="Arial" w:hAnsi="Arial" w:cs="Arial"/>
          <w:b/>
          <w:sz w:val="20"/>
          <w:szCs w:val="20"/>
        </w:rPr>
        <w:t xml:space="preserve">: </w:t>
      </w:r>
      <w:hyperlink r:id="rId5" w:history="1">
        <w:r w:rsidRPr="00CA20BB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karol.cord@yahoo.com.br</w:t>
        </w:r>
      </w:hyperlink>
    </w:p>
    <w:p w:rsidR="00C502C4" w:rsidRPr="00CA20BB" w:rsidRDefault="004E0520" w:rsidP="00C502C4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A20BB">
        <w:rPr>
          <w:rFonts w:ascii="Arial" w:hAnsi="Arial" w:cs="Arial"/>
          <w:b/>
          <w:color w:val="000000" w:themeColor="text1"/>
          <w:sz w:val="20"/>
          <w:szCs w:val="20"/>
        </w:rPr>
        <w:t>Formação Acadêmica:</w:t>
      </w:r>
    </w:p>
    <w:p w:rsidR="00C502C4" w:rsidRPr="00CA20BB" w:rsidRDefault="004E0520" w:rsidP="00C502C4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20BB">
        <w:rPr>
          <w:rFonts w:ascii="Arial" w:hAnsi="Arial" w:cs="Arial"/>
          <w:sz w:val="20"/>
          <w:szCs w:val="20"/>
        </w:rPr>
        <w:t>Unicesumar</w:t>
      </w:r>
      <w:proofErr w:type="spellEnd"/>
      <w:r w:rsidRPr="00CA20BB">
        <w:rPr>
          <w:rFonts w:ascii="Arial" w:hAnsi="Arial" w:cs="Arial"/>
          <w:sz w:val="20"/>
          <w:szCs w:val="20"/>
        </w:rPr>
        <w:t xml:space="preserve"> – Gestão de RH (2º período)</w:t>
      </w:r>
    </w:p>
    <w:p w:rsidR="00C502C4" w:rsidRPr="00CA20BB" w:rsidRDefault="00CB7235" w:rsidP="00C502C4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>Rockfeller – Inglês</w:t>
      </w:r>
      <w:r w:rsidR="00C502C4" w:rsidRPr="00CA20BB">
        <w:rPr>
          <w:rFonts w:ascii="Arial" w:hAnsi="Arial" w:cs="Arial"/>
          <w:sz w:val="20"/>
          <w:szCs w:val="20"/>
        </w:rPr>
        <w:t xml:space="preserve"> </w:t>
      </w:r>
      <w:r w:rsidRPr="00CA20BB">
        <w:rPr>
          <w:rFonts w:ascii="Arial" w:hAnsi="Arial" w:cs="Arial"/>
          <w:sz w:val="20"/>
          <w:szCs w:val="20"/>
        </w:rPr>
        <w:t>(</w:t>
      </w:r>
      <w:r w:rsidR="00C502C4" w:rsidRPr="00CA20BB">
        <w:rPr>
          <w:rFonts w:ascii="Arial" w:hAnsi="Arial" w:cs="Arial"/>
          <w:sz w:val="20"/>
          <w:szCs w:val="20"/>
        </w:rPr>
        <w:t>09/2016 – 12/2017)</w:t>
      </w:r>
    </w:p>
    <w:p w:rsidR="00C502C4" w:rsidRPr="00CA20BB" w:rsidRDefault="00CB7235" w:rsidP="00C502C4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20BB">
        <w:rPr>
          <w:rFonts w:ascii="Arial" w:hAnsi="Arial" w:cs="Arial"/>
          <w:sz w:val="20"/>
          <w:szCs w:val="20"/>
        </w:rPr>
        <w:t>Unilehu</w:t>
      </w:r>
      <w:proofErr w:type="spellEnd"/>
      <w:r w:rsidRPr="00CA20BB">
        <w:rPr>
          <w:rFonts w:ascii="Arial" w:hAnsi="Arial" w:cs="Arial"/>
          <w:sz w:val="20"/>
          <w:szCs w:val="20"/>
        </w:rPr>
        <w:t xml:space="preserve"> – Aprendizagens administrativas (</w:t>
      </w:r>
      <w:r w:rsidR="00C502C4" w:rsidRPr="00CA20BB">
        <w:rPr>
          <w:rFonts w:ascii="Arial" w:hAnsi="Arial" w:cs="Arial"/>
          <w:sz w:val="20"/>
          <w:szCs w:val="20"/>
        </w:rPr>
        <w:t>05/2013 – 06/2014)</w:t>
      </w:r>
    </w:p>
    <w:p w:rsidR="00C502C4" w:rsidRPr="00CA20BB" w:rsidRDefault="00C502C4" w:rsidP="00CB7235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 xml:space="preserve">Colégio Estadual </w:t>
      </w:r>
      <w:proofErr w:type="spellStart"/>
      <w:r w:rsidRPr="00CA20BB">
        <w:rPr>
          <w:rFonts w:ascii="Arial" w:hAnsi="Arial" w:cs="Arial"/>
          <w:sz w:val="20"/>
          <w:szCs w:val="20"/>
        </w:rPr>
        <w:t>Has</w:t>
      </w:r>
      <w:r w:rsidR="00CB7235" w:rsidRPr="00CA20BB">
        <w:rPr>
          <w:rFonts w:ascii="Arial" w:hAnsi="Arial" w:cs="Arial"/>
          <w:sz w:val="20"/>
          <w:szCs w:val="20"/>
        </w:rPr>
        <w:t>drubal</w:t>
      </w:r>
      <w:proofErr w:type="spellEnd"/>
      <w:r w:rsidR="00CB7235" w:rsidRPr="00CA20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7235" w:rsidRPr="00CA20BB">
        <w:rPr>
          <w:rFonts w:ascii="Arial" w:hAnsi="Arial" w:cs="Arial"/>
          <w:sz w:val="20"/>
          <w:szCs w:val="20"/>
        </w:rPr>
        <w:t>Bellegard</w:t>
      </w:r>
      <w:proofErr w:type="spellEnd"/>
      <w:r w:rsidR="00CB7235" w:rsidRPr="00CA20BB">
        <w:rPr>
          <w:rFonts w:ascii="Arial" w:hAnsi="Arial" w:cs="Arial"/>
          <w:sz w:val="20"/>
          <w:szCs w:val="20"/>
        </w:rPr>
        <w:t xml:space="preserve"> (C</w:t>
      </w:r>
      <w:r w:rsidRPr="00CA20BB">
        <w:rPr>
          <w:rFonts w:ascii="Arial" w:hAnsi="Arial" w:cs="Arial"/>
          <w:sz w:val="20"/>
          <w:szCs w:val="20"/>
        </w:rPr>
        <w:t>onclusão – 2012)</w:t>
      </w:r>
    </w:p>
    <w:p w:rsidR="00C502C4" w:rsidRPr="00CA20BB" w:rsidRDefault="00CB7235" w:rsidP="00C502C4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20BB">
        <w:rPr>
          <w:rFonts w:ascii="Arial" w:hAnsi="Arial" w:cs="Arial"/>
          <w:sz w:val="20"/>
          <w:szCs w:val="20"/>
        </w:rPr>
        <w:t>Mega</w:t>
      </w:r>
      <w:proofErr w:type="spellEnd"/>
      <w:r w:rsidRPr="00CA20BB">
        <w:rPr>
          <w:rFonts w:ascii="Arial" w:hAnsi="Arial" w:cs="Arial"/>
          <w:sz w:val="20"/>
          <w:szCs w:val="20"/>
        </w:rPr>
        <w:t xml:space="preserve"> Byte – Informática</w:t>
      </w:r>
      <w:r w:rsidR="00C502C4" w:rsidRPr="00CA20BB">
        <w:rPr>
          <w:rFonts w:ascii="Arial" w:hAnsi="Arial" w:cs="Arial"/>
          <w:sz w:val="20"/>
          <w:szCs w:val="20"/>
        </w:rPr>
        <w:t xml:space="preserve"> </w:t>
      </w:r>
      <w:r w:rsidRPr="00CA20BB">
        <w:rPr>
          <w:rFonts w:ascii="Arial" w:hAnsi="Arial" w:cs="Arial"/>
          <w:sz w:val="20"/>
          <w:szCs w:val="20"/>
        </w:rPr>
        <w:t>(</w:t>
      </w:r>
      <w:r w:rsidR="00C502C4" w:rsidRPr="00CA20BB">
        <w:rPr>
          <w:rFonts w:ascii="Arial" w:hAnsi="Arial" w:cs="Arial"/>
          <w:sz w:val="20"/>
          <w:szCs w:val="20"/>
        </w:rPr>
        <w:t>02/2011 – 08/2012)</w:t>
      </w:r>
    </w:p>
    <w:p w:rsidR="00CB7235" w:rsidRPr="00CA20BB" w:rsidRDefault="00CB7235" w:rsidP="00CB7235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20BB">
        <w:rPr>
          <w:rFonts w:ascii="Arial" w:hAnsi="Arial" w:cs="Arial"/>
          <w:sz w:val="20"/>
          <w:szCs w:val="20"/>
        </w:rPr>
        <w:t>Espro</w:t>
      </w:r>
      <w:proofErr w:type="spellEnd"/>
      <w:r w:rsidRPr="00CA20BB">
        <w:rPr>
          <w:rFonts w:ascii="Arial" w:hAnsi="Arial" w:cs="Arial"/>
          <w:sz w:val="20"/>
          <w:szCs w:val="20"/>
        </w:rPr>
        <w:t xml:space="preserve"> – Capacitação básica para o trabalho (Carga horária 200 horas).</w:t>
      </w:r>
    </w:p>
    <w:p w:rsidR="004E0520" w:rsidRPr="00CA20BB" w:rsidRDefault="004E0520" w:rsidP="00261AE3">
      <w:pPr>
        <w:pStyle w:val="PargrafodaLista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12614" w:rsidRPr="00CA20BB" w:rsidRDefault="004E0520" w:rsidP="00261AE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20BB">
        <w:rPr>
          <w:rFonts w:ascii="Arial" w:hAnsi="Arial" w:cs="Arial"/>
          <w:b/>
          <w:sz w:val="20"/>
          <w:szCs w:val="20"/>
        </w:rPr>
        <w:t>Experiência Profissional</w:t>
      </w:r>
      <w:r w:rsidR="008707C6" w:rsidRPr="00CA20BB">
        <w:rPr>
          <w:rFonts w:ascii="Arial" w:hAnsi="Arial" w:cs="Arial"/>
          <w:b/>
          <w:sz w:val="20"/>
          <w:szCs w:val="20"/>
        </w:rPr>
        <w:t>:</w:t>
      </w:r>
    </w:p>
    <w:p w:rsidR="00112614" w:rsidRPr="00CA20BB" w:rsidRDefault="00112614" w:rsidP="0011261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20BB">
        <w:rPr>
          <w:rFonts w:ascii="Arial" w:hAnsi="Arial" w:cs="Arial"/>
          <w:b/>
          <w:sz w:val="20"/>
          <w:szCs w:val="20"/>
        </w:rPr>
        <w:t xml:space="preserve">(05/2018 – </w:t>
      </w:r>
      <w:r w:rsidR="00E3561B" w:rsidRPr="00CA20BB">
        <w:rPr>
          <w:rFonts w:ascii="Arial" w:hAnsi="Arial" w:cs="Arial"/>
          <w:b/>
          <w:sz w:val="20"/>
          <w:szCs w:val="20"/>
        </w:rPr>
        <w:t>10/2018</w:t>
      </w:r>
      <w:r w:rsidRPr="00CA20BB">
        <w:rPr>
          <w:rFonts w:ascii="Arial" w:hAnsi="Arial" w:cs="Arial"/>
          <w:b/>
          <w:sz w:val="20"/>
          <w:szCs w:val="20"/>
        </w:rPr>
        <w:t xml:space="preserve">) – Cohab Curitiba </w:t>
      </w:r>
    </w:p>
    <w:p w:rsidR="00112614" w:rsidRPr="00CA20BB" w:rsidRDefault="00112614" w:rsidP="0011261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>Cargo: Estagiária</w:t>
      </w:r>
    </w:p>
    <w:p w:rsidR="00112614" w:rsidRPr="00CA20BB" w:rsidRDefault="00112614" w:rsidP="0011261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>Principais Atividades: Top ponto rep, Top ponto 4, Top acesso, GRHUS, Access,</w:t>
      </w:r>
      <w:r w:rsidR="00903634" w:rsidRPr="00CA20BB">
        <w:rPr>
          <w:rFonts w:ascii="Arial" w:hAnsi="Arial" w:cs="Arial"/>
          <w:sz w:val="20"/>
          <w:szCs w:val="20"/>
        </w:rPr>
        <w:t xml:space="preserve"> </w:t>
      </w:r>
      <w:r w:rsidR="009824EE" w:rsidRPr="00CA20BB">
        <w:rPr>
          <w:rFonts w:ascii="Arial" w:hAnsi="Arial" w:cs="Arial"/>
          <w:sz w:val="20"/>
          <w:szCs w:val="20"/>
        </w:rPr>
        <w:t>fechamento de</w:t>
      </w:r>
      <w:r w:rsidR="00903634" w:rsidRPr="00CA20BB">
        <w:rPr>
          <w:rFonts w:ascii="Arial" w:hAnsi="Arial" w:cs="Arial"/>
          <w:sz w:val="20"/>
          <w:szCs w:val="20"/>
        </w:rPr>
        <w:t xml:space="preserve"> cartão ponto</w:t>
      </w:r>
      <w:r w:rsidR="00CA20BB" w:rsidRPr="00CA20B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CA20BB" w:rsidRPr="00CA20BB">
        <w:rPr>
          <w:rFonts w:ascii="Arial" w:hAnsi="Arial" w:cs="Arial"/>
          <w:sz w:val="20"/>
          <w:szCs w:val="20"/>
        </w:rPr>
        <w:t>excel</w:t>
      </w:r>
      <w:proofErr w:type="spellEnd"/>
      <w:r w:rsidR="00CA20BB" w:rsidRPr="00CA20BB">
        <w:rPr>
          <w:rFonts w:ascii="Arial" w:hAnsi="Arial" w:cs="Arial"/>
          <w:sz w:val="20"/>
          <w:szCs w:val="20"/>
        </w:rPr>
        <w:t>)</w:t>
      </w:r>
      <w:r w:rsidRPr="00CA20BB">
        <w:rPr>
          <w:rFonts w:ascii="Arial" w:hAnsi="Arial" w:cs="Arial"/>
          <w:sz w:val="20"/>
          <w:szCs w:val="20"/>
        </w:rPr>
        <w:t>,</w:t>
      </w:r>
      <w:r w:rsidR="00DF1CDC">
        <w:rPr>
          <w:rFonts w:ascii="Arial" w:hAnsi="Arial" w:cs="Arial"/>
          <w:sz w:val="20"/>
          <w:szCs w:val="20"/>
        </w:rPr>
        <w:t xml:space="preserve"> </w:t>
      </w:r>
      <w:r w:rsidR="00DF1CDC" w:rsidRPr="00CA20BB">
        <w:rPr>
          <w:rFonts w:ascii="Arial" w:hAnsi="Arial" w:cs="Arial"/>
          <w:sz w:val="20"/>
          <w:szCs w:val="20"/>
        </w:rPr>
        <w:t>conferência de fichas de frequência,</w:t>
      </w:r>
      <w:r w:rsidR="00DF1CDC">
        <w:rPr>
          <w:rFonts w:ascii="Arial" w:hAnsi="Arial" w:cs="Arial"/>
          <w:sz w:val="20"/>
          <w:szCs w:val="20"/>
        </w:rPr>
        <w:t xml:space="preserve"> </w:t>
      </w:r>
      <w:r w:rsidRPr="00CA20BB">
        <w:rPr>
          <w:rFonts w:ascii="Arial" w:hAnsi="Arial" w:cs="Arial"/>
          <w:sz w:val="20"/>
          <w:szCs w:val="20"/>
        </w:rPr>
        <w:t xml:space="preserve">cadastro de </w:t>
      </w:r>
      <w:r w:rsidR="00CA20BB" w:rsidRPr="00CA20BB">
        <w:rPr>
          <w:rFonts w:ascii="Arial" w:hAnsi="Arial" w:cs="Arial"/>
          <w:sz w:val="20"/>
          <w:szCs w:val="20"/>
        </w:rPr>
        <w:t>funcionários, cadastro admissional de estagiários</w:t>
      </w:r>
      <w:r w:rsidR="00DF1CDC">
        <w:rPr>
          <w:rFonts w:ascii="Arial" w:hAnsi="Arial" w:cs="Arial"/>
          <w:sz w:val="20"/>
          <w:szCs w:val="20"/>
        </w:rPr>
        <w:t xml:space="preserve">, </w:t>
      </w:r>
      <w:r w:rsidRPr="00CA20BB">
        <w:rPr>
          <w:rFonts w:ascii="Arial" w:hAnsi="Arial" w:cs="Arial"/>
          <w:sz w:val="20"/>
          <w:szCs w:val="20"/>
        </w:rPr>
        <w:t>cadastro e-</w:t>
      </w:r>
      <w:r w:rsidR="00DF1CDC">
        <w:rPr>
          <w:rFonts w:ascii="Arial" w:hAnsi="Arial" w:cs="Arial"/>
          <w:sz w:val="20"/>
          <w:szCs w:val="20"/>
        </w:rPr>
        <w:t>S</w:t>
      </w:r>
      <w:r w:rsidRPr="00CA20BB">
        <w:rPr>
          <w:rFonts w:ascii="Arial" w:hAnsi="Arial" w:cs="Arial"/>
          <w:sz w:val="20"/>
          <w:szCs w:val="20"/>
        </w:rPr>
        <w:t xml:space="preserve">ocial, </w:t>
      </w:r>
      <w:r w:rsidR="00C63066" w:rsidRPr="00CA20BB">
        <w:rPr>
          <w:rFonts w:ascii="Arial" w:hAnsi="Arial" w:cs="Arial"/>
          <w:sz w:val="20"/>
          <w:szCs w:val="20"/>
        </w:rPr>
        <w:t xml:space="preserve">atualização de dados CTPS, </w:t>
      </w:r>
      <w:r w:rsidRPr="00CA20BB">
        <w:rPr>
          <w:rFonts w:ascii="Arial" w:hAnsi="Arial" w:cs="Arial"/>
          <w:sz w:val="20"/>
          <w:szCs w:val="20"/>
        </w:rPr>
        <w:t xml:space="preserve">controle de abonos no ponto, </w:t>
      </w:r>
      <w:r w:rsidR="00DF1CDC">
        <w:rPr>
          <w:rFonts w:ascii="Arial" w:hAnsi="Arial" w:cs="Arial"/>
          <w:sz w:val="20"/>
          <w:szCs w:val="20"/>
        </w:rPr>
        <w:t xml:space="preserve">compra de vale transporte e vale refeição, lançamento de certificados, organização dos documentos dos funcionários, </w:t>
      </w:r>
      <w:r w:rsidRPr="00CA20BB">
        <w:rPr>
          <w:rFonts w:ascii="Arial" w:hAnsi="Arial" w:cs="Arial"/>
          <w:sz w:val="20"/>
          <w:szCs w:val="20"/>
        </w:rPr>
        <w:t>relatórios d</w:t>
      </w:r>
      <w:r w:rsidR="00CA20BB" w:rsidRPr="00CA20BB">
        <w:rPr>
          <w:rFonts w:ascii="Arial" w:hAnsi="Arial" w:cs="Arial"/>
          <w:sz w:val="20"/>
          <w:szCs w:val="20"/>
        </w:rPr>
        <w:t>iversos</w:t>
      </w:r>
      <w:r w:rsidRPr="00CA20BB">
        <w:rPr>
          <w:rFonts w:ascii="Arial" w:hAnsi="Arial" w:cs="Arial"/>
          <w:sz w:val="20"/>
          <w:szCs w:val="20"/>
        </w:rPr>
        <w:t xml:space="preserve">, arquivamento de documentos. </w:t>
      </w:r>
    </w:p>
    <w:p w:rsidR="00112614" w:rsidRPr="00CA20BB" w:rsidRDefault="00112614" w:rsidP="0011261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20BB">
        <w:rPr>
          <w:rFonts w:ascii="Arial" w:hAnsi="Arial" w:cs="Arial"/>
          <w:b/>
          <w:sz w:val="20"/>
          <w:szCs w:val="20"/>
        </w:rPr>
        <w:t>(01/2015 – 02/2018) – Autônoma (Trabalhos artesanais)</w:t>
      </w:r>
    </w:p>
    <w:p w:rsidR="00112614" w:rsidRPr="00CA20BB" w:rsidRDefault="00112614" w:rsidP="0011261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 xml:space="preserve">Processos feitos com pintura e </w:t>
      </w:r>
      <w:proofErr w:type="spellStart"/>
      <w:r w:rsidRPr="00CA20BB">
        <w:rPr>
          <w:rFonts w:ascii="Arial" w:hAnsi="Arial" w:cs="Arial"/>
          <w:sz w:val="20"/>
          <w:szCs w:val="20"/>
        </w:rPr>
        <w:t>decoupage</w:t>
      </w:r>
      <w:proofErr w:type="spellEnd"/>
      <w:r w:rsidRPr="00CA20BB">
        <w:rPr>
          <w:rFonts w:ascii="Arial" w:hAnsi="Arial" w:cs="Arial"/>
          <w:sz w:val="20"/>
          <w:szCs w:val="20"/>
        </w:rPr>
        <w:t xml:space="preserve"> em madeira MDF.</w:t>
      </w:r>
    </w:p>
    <w:p w:rsidR="00112614" w:rsidRPr="00CA20BB" w:rsidRDefault="00112614" w:rsidP="0011261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20BB">
        <w:rPr>
          <w:rFonts w:ascii="Arial" w:hAnsi="Arial" w:cs="Arial"/>
          <w:b/>
          <w:sz w:val="20"/>
          <w:szCs w:val="20"/>
        </w:rPr>
        <w:t xml:space="preserve">(05/2013 – 06/2014) – </w:t>
      </w:r>
      <w:proofErr w:type="spellStart"/>
      <w:r w:rsidRPr="00CA20BB">
        <w:rPr>
          <w:rFonts w:ascii="Arial" w:hAnsi="Arial" w:cs="Arial"/>
          <w:b/>
          <w:sz w:val="20"/>
          <w:szCs w:val="20"/>
        </w:rPr>
        <w:t>Mond</w:t>
      </w:r>
      <w:r w:rsidRPr="00CA20BB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ē</w:t>
      </w:r>
      <w:r w:rsidRPr="00CA20BB">
        <w:rPr>
          <w:rFonts w:ascii="Arial" w:hAnsi="Arial" w:cs="Arial"/>
          <w:b/>
          <w:sz w:val="20"/>
          <w:szCs w:val="20"/>
        </w:rPr>
        <w:t>lez</w:t>
      </w:r>
      <w:proofErr w:type="spellEnd"/>
      <w:r w:rsidRPr="00CA20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20BB">
        <w:rPr>
          <w:rFonts w:ascii="Arial" w:hAnsi="Arial" w:cs="Arial"/>
          <w:b/>
          <w:sz w:val="20"/>
          <w:szCs w:val="20"/>
        </w:rPr>
        <w:t>International</w:t>
      </w:r>
      <w:proofErr w:type="spellEnd"/>
    </w:p>
    <w:p w:rsidR="00112614" w:rsidRPr="00CA20BB" w:rsidRDefault="00112614" w:rsidP="0011261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>Cargo: Aprendiz.</w:t>
      </w:r>
    </w:p>
    <w:p w:rsidR="00112614" w:rsidRPr="00CA20BB" w:rsidRDefault="00112614" w:rsidP="0011261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>Principais Atividades: Atendimento ao</w:t>
      </w:r>
      <w:r w:rsidR="00CA20BB" w:rsidRPr="00CA20BB">
        <w:rPr>
          <w:rFonts w:ascii="Arial" w:hAnsi="Arial" w:cs="Arial"/>
          <w:sz w:val="20"/>
          <w:szCs w:val="20"/>
        </w:rPr>
        <w:t>s funcionários</w:t>
      </w:r>
      <w:r w:rsidRPr="00CA20BB">
        <w:rPr>
          <w:rFonts w:ascii="Arial" w:hAnsi="Arial" w:cs="Arial"/>
          <w:sz w:val="20"/>
          <w:szCs w:val="20"/>
        </w:rPr>
        <w:t>, arquivamento de notas fiscais, reembolso de gastos com viagens, sistema SAP, sistema BRF, atendimento ao telefone, organização do ambiente de trabalho, cadastro de atendimentos,</w:t>
      </w:r>
      <w:r w:rsidR="00CA20BB" w:rsidRPr="00CA20BB">
        <w:rPr>
          <w:rFonts w:ascii="Arial" w:hAnsi="Arial" w:cs="Arial"/>
          <w:sz w:val="20"/>
          <w:szCs w:val="20"/>
        </w:rPr>
        <w:t xml:space="preserve"> </w:t>
      </w:r>
      <w:r w:rsidR="00384FA6">
        <w:rPr>
          <w:rFonts w:ascii="Arial" w:hAnsi="Arial" w:cs="Arial"/>
          <w:sz w:val="20"/>
          <w:szCs w:val="20"/>
        </w:rPr>
        <w:t>controle</w:t>
      </w:r>
      <w:r w:rsidR="00CA20BB" w:rsidRPr="00CA20BB">
        <w:rPr>
          <w:rFonts w:ascii="Arial" w:hAnsi="Arial" w:cs="Arial"/>
          <w:sz w:val="20"/>
          <w:szCs w:val="20"/>
        </w:rPr>
        <w:t xml:space="preserve"> de malote,</w:t>
      </w:r>
      <w:r w:rsidRPr="00CA20BB">
        <w:rPr>
          <w:rFonts w:ascii="Arial" w:hAnsi="Arial" w:cs="Arial"/>
          <w:sz w:val="20"/>
          <w:szCs w:val="20"/>
        </w:rPr>
        <w:t xml:space="preserve"> cobrança de notas fiscais. </w:t>
      </w:r>
    </w:p>
    <w:p w:rsidR="004E0520" w:rsidRPr="00CA20BB" w:rsidRDefault="004E0520" w:rsidP="00261AE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20BB">
        <w:rPr>
          <w:rFonts w:ascii="Arial" w:hAnsi="Arial" w:cs="Arial"/>
          <w:b/>
          <w:sz w:val="20"/>
          <w:szCs w:val="20"/>
        </w:rPr>
        <w:t xml:space="preserve">(09/2012 – 12/2012) – Câmara Municipal de Curitiba </w:t>
      </w:r>
    </w:p>
    <w:p w:rsidR="004E0520" w:rsidRPr="00CA20BB" w:rsidRDefault="002F7F7E" w:rsidP="00261A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>Cargo: Estagiária (Assessoria parlamentar)</w:t>
      </w:r>
      <w:r w:rsidR="00261AE3" w:rsidRPr="00CA20BB">
        <w:rPr>
          <w:rFonts w:ascii="Arial" w:hAnsi="Arial" w:cs="Arial"/>
          <w:sz w:val="20"/>
          <w:szCs w:val="20"/>
        </w:rPr>
        <w:t>.</w:t>
      </w:r>
    </w:p>
    <w:p w:rsidR="008707C6" w:rsidRPr="00CA20BB" w:rsidRDefault="002F7F7E" w:rsidP="00261A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>Prin</w:t>
      </w:r>
      <w:r w:rsidR="00261AE3" w:rsidRPr="00CA20BB">
        <w:rPr>
          <w:rFonts w:ascii="Arial" w:hAnsi="Arial" w:cs="Arial"/>
          <w:sz w:val="20"/>
          <w:szCs w:val="20"/>
        </w:rPr>
        <w:t>cipais Atividades: Recepção</w:t>
      </w:r>
      <w:r w:rsidRPr="00CA20BB">
        <w:rPr>
          <w:rFonts w:ascii="Arial" w:hAnsi="Arial" w:cs="Arial"/>
          <w:sz w:val="20"/>
          <w:szCs w:val="20"/>
        </w:rPr>
        <w:t xml:space="preserve"> – atendimento ao público, atendimento ao telefone, </w:t>
      </w:r>
      <w:r w:rsidR="00261AE3" w:rsidRPr="00CA20BB">
        <w:rPr>
          <w:rFonts w:ascii="Arial" w:hAnsi="Arial" w:cs="Arial"/>
          <w:sz w:val="20"/>
          <w:szCs w:val="20"/>
        </w:rPr>
        <w:t>cadastro de atendimentos, a</w:t>
      </w:r>
      <w:r w:rsidRPr="00CA20BB">
        <w:rPr>
          <w:rFonts w:ascii="Arial" w:hAnsi="Arial" w:cs="Arial"/>
          <w:sz w:val="20"/>
          <w:szCs w:val="20"/>
        </w:rPr>
        <w:t>rquivo de correspondências</w:t>
      </w:r>
      <w:r w:rsidR="00CA20BB" w:rsidRPr="00CA20BB">
        <w:rPr>
          <w:rFonts w:ascii="Arial" w:hAnsi="Arial" w:cs="Arial"/>
          <w:sz w:val="20"/>
          <w:szCs w:val="20"/>
        </w:rPr>
        <w:t xml:space="preserve">, </w:t>
      </w:r>
      <w:r w:rsidR="00384FA6">
        <w:rPr>
          <w:rFonts w:ascii="Arial" w:hAnsi="Arial" w:cs="Arial"/>
          <w:sz w:val="20"/>
          <w:szCs w:val="20"/>
        </w:rPr>
        <w:t>controle</w:t>
      </w:r>
      <w:r w:rsidR="00CA20BB" w:rsidRPr="00CA20BB">
        <w:rPr>
          <w:rFonts w:ascii="Arial" w:hAnsi="Arial" w:cs="Arial"/>
          <w:sz w:val="20"/>
          <w:szCs w:val="20"/>
        </w:rPr>
        <w:t xml:space="preserve"> de malote</w:t>
      </w:r>
      <w:r w:rsidRPr="00CA20BB">
        <w:rPr>
          <w:rFonts w:ascii="Arial" w:hAnsi="Arial" w:cs="Arial"/>
          <w:sz w:val="20"/>
          <w:szCs w:val="20"/>
        </w:rPr>
        <w:t>, almoxarifado, serviços de protocolo e assistente para montagem de processos legislativos.</w:t>
      </w:r>
      <w:bookmarkStart w:id="0" w:name="_GoBack"/>
      <w:bookmarkEnd w:id="0"/>
    </w:p>
    <w:p w:rsidR="00112614" w:rsidRPr="00CA20BB" w:rsidRDefault="00112614" w:rsidP="00261AE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F7F7E" w:rsidRPr="00CA20BB" w:rsidRDefault="002F7F7E" w:rsidP="00261AE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20BB">
        <w:rPr>
          <w:rFonts w:ascii="Arial" w:hAnsi="Arial" w:cs="Arial"/>
          <w:b/>
          <w:sz w:val="20"/>
          <w:szCs w:val="20"/>
        </w:rPr>
        <w:t>Idioma</w:t>
      </w:r>
    </w:p>
    <w:p w:rsidR="00C64309" w:rsidRPr="00CA20BB" w:rsidRDefault="00D04088" w:rsidP="00C64309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>Inglês – Pré-Intermediário.</w:t>
      </w:r>
    </w:p>
    <w:p w:rsidR="002F7F7E" w:rsidRPr="00CA20BB" w:rsidRDefault="002F7F7E" w:rsidP="00261AE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20BB">
        <w:rPr>
          <w:rFonts w:ascii="Arial" w:hAnsi="Arial" w:cs="Arial"/>
          <w:b/>
          <w:sz w:val="20"/>
          <w:szCs w:val="20"/>
        </w:rPr>
        <w:t xml:space="preserve">Informática </w:t>
      </w:r>
    </w:p>
    <w:p w:rsidR="002F7F7E" w:rsidRPr="00CA20BB" w:rsidRDefault="002F7F7E" w:rsidP="00261AE3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 xml:space="preserve">Word – </w:t>
      </w:r>
      <w:r w:rsidR="00CA20BB" w:rsidRPr="00CA20BB">
        <w:rPr>
          <w:rFonts w:ascii="Arial" w:hAnsi="Arial" w:cs="Arial"/>
          <w:sz w:val="20"/>
          <w:szCs w:val="20"/>
        </w:rPr>
        <w:t>Básico</w:t>
      </w:r>
    </w:p>
    <w:p w:rsidR="002F7F7E" w:rsidRPr="00CA20BB" w:rsidRDefault="002F7F7E" w:rsidP="00261AE3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 xml:space="preserve">Excel – </w:t>
      </w:r>
      <w:r w:rsidR="00CA20BB" w:rsidRPr="00CA20BB">
        <w:rPr>
          <w:rFonts w:ascii="Arial" w:hAnsi="Arial" w:cs="Arial"/>
          <w:sz w:val="20"/>
          <w:szCs w:val="20"/>
        </w:rPr>
        <w:t>Básico</w:t>
      </w:r>
    </w:p>
    <w:p w:rsidR="002F7F7E" w:rsidRPr="00CA20BB" w:rsidRDefault="002F7F7E" w:rsidP="00261AE3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 xml:space="preserve">Power point – </w:t>
      </w:r>
      <w:r w:rsidR="00CA20BB" w:rsidRPr="00CA20BB">
        <w:rPr>
          <w:rFonts w:ascii="Arial" w:hAnsi="Arial" w:cs="Arial"/>
          <w:sz w:val="20"/>
          <w:szCs w:val="20"/>
        </w:rPr>
        <w:t>Básico</w:t>
      </w:r>
    </w:p>
    <w:p w:rsidR="002F7F7E" w:rsidRPr="00CA20BB" w:rsidRDefault="002F7F7E" w:rsidP="00261AE3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20BB">
        <w:rPr>
          <w:rFonts w:ascii="Arial" w:hAnsi="Arial" w:cs="Arial"/>
          <w:sz w:val="20"/>
          <w:szCs w:val="20"/>
        </w:rPr>
        <w:t xml:space="preserve">Access </w:t>
      </w:r>
      <w:r w:rsidR="00D04088" w:rsidRPr="00CA20BB">
        <w:rPr>
          <w:rFonts w:ascii="Arial" w:hAnsi="Arial" w:cs="Arial"/>
          <w:sz w:val="20"/>
          <w:szCs w:val="20"/>
        </w:rPr>
        <w:t>–</w:t>
      </w:r>
      <w:r w:rsidRPr="00CA20BB">
        <w:rPr>
          <w:rFonts w:ascii="Arial" w:hAnsi="Arial" w:cs="Arial"/>
          <w:sz w:val="20"/>
          <w:szCs w:val="20"/>
        </w:rPr>
        <w:t xml:space="preserve"> Básico</w:t>
      </w:r>
      <w:r w:rsidR="00D04088" w:rsidRPr="00CA20BB">
        <w:rPr>
          <w:rFonts w:ascii="Arial" w:hAnsi="Arial" w:cs="Arial"/>
          <w:sz w:val="20"/>
          <w:szCs w:val="20"/>
        </w:rPr>
        <w:t>.</w:t>
      </w:r>
    </w:p>
    <w:sectPr w:rsidR="002F7F7E" w:rsidRPr="00CA2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817CD"/>
    <w:multiLevelType w:val="hybridMultilevel"/>
    <w:tmpl w:val="7354F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63D7C"/>
    <w:multiLevelType w:val="hybridMultilevel"/>
    <w:tmpl w:val="DDDE5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20"/>
    <w:rsid w:val="00112614"/>
    <w:rsid w:val="00261AE3"/>
    <w:rsid w:val="002E3EE3"/>
    <w:rsid w:val="002F7F7E"/>
    <w:rsid w:val="00384FA6"/>
    <w:rsid w:val="003C7DE5"/>
    <w:rsid w:val="004E0520"/>
    <w:rsid w:val="00546985"/>
    <w:rsid w:val="007B2422"/>
    <w:rsid w:val="008707C6"/>
    <w:rsid w:val="00874FE1"/>
    <w:rsid w:val="00903634"/>
    <w:rsid w:val="009202C3"/>
    <w:rsid w:val="009824EE"/>
    <w:rsid w:val="00C502C4"/>
    <w:rsid w:val="00C63066"/>
    <w:rsid w:val="00C64309"/>
    <w:rsid w:val="00CA20BB"/>
    <w:rsid w:val="00CB7235"/>
    <w:rsid w:val="00CF739A"/>
    <w:rsid w:val="00D04088"/>
    <w:rsid w:val="00D137DA"/>
    <w:rsid w:val="00DF1CDC"/>
    <w:rsid w:val="00E3561B"/>
    <w:rsid w:val="00E9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483F"/>
  <w15:docId w15:val="{3A58A9BB-2903-4B74-A4FD-D6D4AA9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052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E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.cord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Elves Cordeiro</dc:creator>
  <cp:lastModifiedBy>Karoline</cp:lastModifiedBy>
  <cp:revision>8</cp:revision>
  <dcterms:created xsi:type="dcterms:W3CDTF">2018-10-10T14:57:00Z</dcterms:created>
  <dcterms:modified xsi:type="dcterms:W3CDTF">2019-08-29T00:02:00Z</dcterms:modified>
</cp:coreProperties>
</file>