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hd w:fill="ffffff" w:val="clear"/>
        <w:spacing w:before="120" w:line="288" w:lineRule="auto"/>
        <w:jc w:val="center"/>
        <w:rPr>
          <w:b w:val="1"/>
          <w:color w:val="373a3c"/>
          <w:sz w:val="28"/>
          <w:szCs w:val="28"/>
        </w:rPr>
      </w:pPr>
      <w:bookmarkStart w:colFirst="0" w:colLast="0" w:name="_6lrcwc9fgbad" w:id="0"/>
      <w:bookmarkEnd w:id="0"/>
      <w:r w:rsidDel="00000000" w:rsidR="00000000" w:rsidRPr="00000000">
        <w:rPr>
          <w:b w:val="1"/>
          <w:color w:val="373a3c"/>
          <w:sz w:val="28"/>
          <w:szCs w:val="28"/>
          <w:rtl w:val="0"/>
        </w:rPr>
        <w:t xml:space="preserve">Contrato de locação</w:t>
      </w:r>
    </w:p>
    <w:p w:rsidR="00000000" w:rsidDel="00000000" w:rsidP="00000000" w:rsidRDefault="00000000" w:rsidRPr="00000000" w14:paraId="00000001">
      <w:pPr>
        <w:spacing w:after="480" w:line="384.00000000000006" w:lineRule="auto"/>
        <w:rPr>
          <w:rFonts w:ascii="Georgia" w:cs="Georgia" w:eastAsia="Georgia" w:hAnsi="Georgia"/>
          <w:color w:val="373a3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80" w:line="384.00000000000006" w:lineRule="auto"/>
        <w:jc w:val="both"/>
        <w:rPr>
          <w:color w:val="373a3c"/>
          <w:sz w:val="28"/>
          <w:szCs w:val="28"/>
        </w:rPr>
      </w:pPr>
      <w:r w:rsidDel="00000000" w:rsidR="00000000" w:rsidRPr="00000000">
        <w:rPr>
          <w:color w:val="373a3c"/>
          <w:sz w:val="28"/>
          <w:szCs w:val="28"/>
          <w:rtl w:val="0"/>
        </w:rPr>
        <w:t xml:space="preserve">INSTRUMENTO PARTICULAR DE LOCAÇÃO DE IMÓVEL RESIDENCIAL.</w:t>
      </w:r>
    </w:p>
    <w:p w:rsidR="00000000" w:rsidDel="00000000" w:rsidP="00000000" w:rsidRDefault="00000000" w:rsidRPr="00000000" w14:paraId="00000003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b w:val="1"/>
          <w:color w:val="373a3c"/>
          <w:sz w:val="24"/>
          <w:szCs w:val="24"/>
          <w:rtl w:val="0"/>
        </w:rPr>
        <w:t xml:space="preserve">LOCADOR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: (Lucas Verdum), brasileiro, inscrito nº CPF sob o nº 034.456.289-12.</w:t>
      </w:r>
    </w:p>
    <w:p w:rsidR="00000000" w:rsidDel="00000000" w:rsidP="00000000" w:rsidRDefault="00000000" w:rsidRPr="00000000" w14:paraId="00000004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b w:val="1"/>
          <w:color w:val="373a3c"/>
          <w:sz w:val="24"/>
          <w:szCs w:val="24"/>
          <w:rtl w:val="0"/>
        </w:rPr>
        <w:t xml:space="preserve">LOCATÁRIO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: (Flavio Luis Pincelli ), brasileiro, inscrito nº CPF sob o nº 882.907.009-20.</w:t>
      </w:r>
    </w:p>
    <w:p w:rsidR="00000000" w:rsidDel="00000000" w:rsidP="00000000" w:rsidRDefault="00000000" w:rsidRPr="00000000" w14:paraId="00000005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As partes acima qualificadas, por este instrumento particular, ajustam a locação de um imóvel residencial, de acordo com as cláusulas seguintes:</w:t>
      </w:r>
    </w:p>
    <w:p w:rsidR="00000000" w:rsidDel="00000000" w:rsidP="00000000" w:rsidRDefault="00000000" w:rsidRPr="00000000" w14:paraId="00000006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PRIMEIRA: O objeto deste contrato de locação é o imóvel residencial, situado à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Rua Francisco Zen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nº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743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APTO 401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 Bairro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AFONSO PENA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CEP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83045-080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no município de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São José dos Pinhais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/ PR.</w:t>
      </w:r>
    </w:p>
    <w:p w:rsidR="00000000" w:rsidDel="00000000" w:rsidP="00000000" w:rsidRDefault="00000000" w:rsidRPr="00000000" w14:paraId="00000007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SEGUNDA: O LOCATÁRIO declara, tendo vistoriado o imóvel, que este encontra-se em condições próprias para o uso ao qual se destina.</w:t>
      </w:r>
    </w:p>
    <w:p w:rsidR="00000000" w:rsidDel="00000000" w:rsidP="00000000" w:rsidRDefault="00000000" w:rsidRPr="00000000" w14:paraId="00000008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TERCEIRA: O prazo da locação é de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12 meses 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(UM ANO) meses, iniciando-se em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01/02/2019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momento da assinatura do presente contrato e entrega das chaves do imóvel, com término em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01/02/2020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independentemente de aviso, notificação ou interpelação judicial ou mesmo extrajudicial, no entanto, o contrato poderá ser prorrogado mediante termo aditivo, havendo interesse de ambas as partes.</w:t>
      </w:r>
    </w:p>
    <w:p w:rsidR="00000000" w:rsidDel="00000000" w:rsidP="00000000" w:rsidRDefault="00000000" w:rsidRPr="00000000" w14:paraId="00000009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QUARTA: O valor do aluguel fica acordado em R$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$ 730,00 (Setecentos e trinta reais)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PARÁGRAFO PRIMEIRO: O valor do aluguel deverá ser pago até o dia 05 (Cinco) do mês subsequente ao vencido, mediante depósito na conta corrente do LOCADOR, Agência do 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7407 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, Conta nº</w:t>
      </w:r>
      <w:r w:rsidDel="00000000" w:rsidR="00000000" w:rsidRPr="00000000">
        <w:rPr>
          <w:color w:val="373a3c"/>
          <w:sz w:val="24"/>
          <w:szCs w:val="24"/>
          <w:u w:val="single"/>
          <w:rtl w:val="0"/>
        </w:rPr>
        <w:t xml:space="preserve">19497 - 1</w:t>
      </w:r>
      <w:r w:rsidDel="00000000" w:rsidR="00000000" w:rsidRPr="00000000">
        <w:rPr>
          <w:color w:val="373a3c"/>
          <w:sz w:val="24"/>
          <w:szCs w:val="24"/>
          <w:rtl w:val="0"/>
        </w:rPr>
        <w:t xml:space="preserve">. (Poupança operação 500 ) - ITAÚ (Cristiane Rupniewski).</w:t>
      </w:r>
    </w:p>
    <w:p w:rsidR="00000000" w:rsidDel="00000000" w:rsidP="00000000" w:rsidRDefault="00000000" w:rsidRPr="00000000" w14:paraId="0000000B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PARÁGRAFO SEGUNDO: Na data de 27/12/2018 o LOCATÁRIO depositará o valor de R$ 850,00 referente a caução na conta bancária supracitada. Somente após o referido depósito será realizada a entrega das chaves do imóvel.</w:t>
      </w:r>
    </w:p>
    <w:p w:rsidR="00000000" w:rsidDel="00000000" w:rsidP="00000000" w:rsidRDefault="00000000" w:rsidRPr="00000000" w14:paraId="0000000C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QUINTA: O LOCATÁRIO será responsável pelo pagamento das taxas de GÁS conforme o seu consumo mensalmente.</w:t>
      </w:r>
    </w:p>
    <w:p w:rsidR="00000000" w:rsidDel="00000000" w:rsidP="00000000" w:rsidRDefault="00000000" w:rsidRPr="00000000" w14:paraId="0000000D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SEXTA: Em caso de mora no pagamento do aluguel, será aplicada multa de 10% (dez por cento) sobre o valor e juros mensais de 1% (um por cento) do montante devido.</w:t>
      </w:r>
    </w:p>
    <w:p w:rsidR="00000000" w:rsidDel="00000000" w:rsidP="00000000" w:rsidRDefault="00000000" w:rsidRPr="00000000" w14:paraId="0000000E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SÉTIMA: O atraso no pagamento do aluguel, bem como das taxas de condomínio e energia elétrica por um mês ou mais serão causa de rescisão do contrato de locação por descumprimento das cláusulas contratuais por parte do LOCATÁRIO.</w:t>
      </w:r>
    </w:p>
    <w:p w:rsidR="00000000" w:rsidDel="00000000" w:rsidP="00000000" w:rsidRDefault="00000000" w:rsidRPr="00000000" w14:paraId="0000000F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OITAVA: Fica ao LOCATÁRIO, a responsabilidade em zelar pela conservação e limpeza do imóvel, sendo vedadas reformas e quaisquer alterações no imóvel sem a prévia e expressa autorização do locador.</w:t>
      </w:r>
    </w:p>
    <w:p w:rsidR="00000000" w:rsidDel="00000000" w:rsidP="00000000" w:rsidRDefault="00000000" w:rsidRPr="00000000" w14:paraId="00000010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PARÁGRAFO PRIMEIRO: O LOCATÁRIO está obrigado a devolver o imóvel em perfeitas condições de limpeza e conservação, quando finda ou rescindida esta avença.</w:t>
      </w:r>
    </w:p>
    <w:p w:rsidR="00000000" w:rsidDel="00000000" w:rsidP="00000000" w:rsidRDefault="00000000" w:rsidRPr="00000000" w14:paraId="00000011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PARÁGRAFO SEGUNDO: Caso este consinta na realização das obras, estas ficarão desde logo, incorporadas ao imóvel, sem que assista ao LOCATÁRIO qualquer indenização pelas obras ou retenção por benfeitorias.</w:t>
      </w:r>
    </w:p>
    <w:p w:rsidR="00000000" w:rsidDel="00000000" w:rsidP="00000000" w:rsidRDefault="00000000" w:rsidRPr="00000000" w14:paraId="00000012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PARÁGRAFO TERCEIRO: As benfeitorias removíveis poderão ser retiradas, desde que não desfiguram o imóvel locado.</w:t>
      </w:r>
    </w:p>
    <w:p w:rsidR="00000000" w:rsidDel="00000000" w:rsidP="00000000" w:rsidRDefault="00000000" w:rsidRPr="00000000" w14:paraId="00000013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NONA: O LOCATÁRIO declara, que o imóvel ora locado, destina-se única e exclusivamente para o seu uso residencial e de sua família, sendo expressamente vedado sublocar, transferir ou ceder o imóvel, sendo nulo de pleno direito qualquer ato praticado com este fim sem o consentimento prévio e por escrito do LOCADOR.</w:t>
      </w:r>
    </w:p>
    <w:p w:rsidR="00000000" w:rsidDel="00000000" w:rsidP="00000000" w:rsidRDefault="00000000" w:rsidRPr="00000000" w14:paraId="00000014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PARÁGRAFO ÚNICO: O LOCATÁRIO obriga por si e sua família, a cumprir e a fazer cumprir integralmente as disposições legais sobre o Condomínio, a sua Convenção e o seu Regulamento Interno.</w:t>
      </w:r>
    </w:p>
    <w:p w:rsidR="00000000" w:rsidDel="00000000" w:rsidP="00000000" w:rsidRDefault="00000000" w:rsidRPr="00000000" w14:paraId="00000015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DÉCIMA: É facultado ao LOCADOR vistoriar, por si ou seus procuradores, sempre que achar conveniente, para a certeza do cumprimento das obrigações assumidas neste contrato.</w:t>
      </w:r>
    </w:p>
    <w:p w:rsidR="00000000" w:rsidDel="00000000" w:rsidP="00000000" w:rsidRDefault="00000000" w:rsidRPr="00000000" w14:paraId="00000016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DÉCIMA PRIMEIRA: Finda a locação, por qualquer motivo, deve o LOCATÁRIO restituir o imóvel locado no estado em que o recebeu.</w:t>
      </w:r>
    </w:p>
    <w:p w:rsidR="00000000" w:rsidDel="00000000" w:rsidP="00000000" w:rsidRDefault="00000000" w:rsidRPr="00000000" w14:paraId="00000017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DÉCIMA SEGUNDA: Deve o LOCATÁRIO levar imediatamente ao conhecimento do LOCADOR o surgimento de qualquer dano ou defeito cuja reparação a estes incumba, bem como eventuais turbações de terceiros.</w:t>
      </w:r>
    </w:p>
    <w:p w:rsidR="00000000" w:rsidDel="00000000" w:rsidP="00000000" w:rsidRDefault="00000000" w:rsidRPr="00000000" w14:paraId="00000018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CLÁUSULA DÉCIMA TERCEIRA: Deve o LOCATÁRIO realizar a imediata reparação dos danos causados no imóvel provocados por si, seus dependentes, familiares ou visitantes.</w:t>
      </w:r>
    </w:p>
    <w:p w:rsidR="00000000" w:rsidDel="00000000" w:rsidP="00000000" w:rsidRDefault="00000000" w:rsidRPr="00000000" w14:paraId="00000019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E, por assim estarem justos e contratados, assinam o presente instrumento em ______ (__) vias, de igual teor e forma, para um só efeito.</w:t>
      </w:r>
    </w:p>
    <w:p w:rsidR="00000000" w:rsidDel="00000000" w:rsidP="00000000" w:rsidRDefault="00000000" w:rsidRPr="00000000" w14:paraId="0000001A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_______________/UF, ___ de ___________ de ______.</w:t>
      </w:r>
    </w:p>
    <w:p w:rsidR="00000000" w:rsidDel="00000000" w:rsidP="00000000" w:rsidRDefault="00000000" w:rsidRPr="00000000" w14:paraId="0000001B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LOCADOR:                                                                  LOCATÁRIO: </w:t>
      </w:r>
    </w:p>
    <w:p w:rsidR="00000000" w:rsidDel="00000000" w:rsidP="00000000" w:rsidRDefault="00000000" w:rsidRPr="00000000" w14:paraId="0000001C">
      <w:pPr>
        <w:spacing w:after="480" w:line="384.00000000000006" w:lineRule="auto"/>
        <w:jc w:val="both"/>
        <w:rPr>
          <w:color w:val="373a3c"/>
          <w:sz w:val="24"/>
          <w:szCs w:val="24"/>
        </w:rPr>
      </w:pPr>
      <w:r w:rsidDel="00000000" w:rsidR="00000000" w:rsidRPr="00000000">
        <w:rPr>
          <w:color w:val="373a3c"/>
          <w:sz w:val="24"/>
          <w:szCs w:val="24"/>
          <w:rtl w:val="0"/>
        </w:rPr>
        <w:t xml:space="preserve">CPF: __________________                                      CPF: _____________________</w:t>
      </w:r>
    </w:p>
    <w:p w:rsidR="00000000" w:rsidDel="00000000" w:rsidP="00000000" w:rsidRDefault="00000000" w:rsidRPr="00000000" w14:paraId="0000001D">
      <w:pPr>
        <w:spacing w:after="480" w:line="384.00000000000006" w:lineRule="auto"/>
        <w:jc w:val="both"/>
        <w:rPr>
          <w:rFonts w:ascii="Georgia" w:cs="Georgia" w:eastAsia="Georgia" w:hAnsi="Georgia"/>
          <w:color w:val="373a3c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373a3c"/>
          <w:sz w:val="30"/>
          <w:szCs w:val="30"/>
          <w:rtl w:val="0"/>
        </w:rPr>
        <w:t xml:space="preserve">Testemunha:</w:t>
      </w:r>
    </w:p>
    <w:p w:rsidR="00000000" w:rsidDel="00000000" w:rsidP="00000000" w:rsidRDefault="00000000" w:rsidRPr="00000000" w14:paraId="0000001E">
      <w:pPr>
        <w:spacing w:after="480" w:line="384.00000000000006" w:lineRule="auto"/>
        <w:jc w:val="both"/>
        <w:rPr>
          <w:rFonts w:ascii="Georgia" w:cs="Georgia" w:eastAsia="Georgia" w:hAnsi="Georgia"/>
          <w:color w:val="373a3c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373a3c"/>
          <w:sz w:val="30"/>
          <w:szCs w:val="30"/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1F">
      <w:pPr>
        <w:spacing w:line="384.00000000000006" w:lineRule="auto"/>
        <w:jc w:val="both"/>
        <w:rPr>
          <w:rFonts w:ascii="Georgia" w:cs="Georgia" w:eastAsia="Georgia" w:hAnsi="Georgia"/>
          <w:color w:val="373a3c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color w:val="373a3c"/>
          <w:sz w:val="30"/>
          <w:szCs w:val="30"/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